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2FEE72D1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9B798D6" w14:textId="77777777" w:rsidR="005A7C7B" w:rsidRDefault="005A7C7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09D3D268" w14:textId="11BB4D1C" w:rsidR="00290EAF" w:rsidRPr="00290EAF" w:rsidRDefault="00A82AF8" w:rsidP="005A7C7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8A2ADC" w:rsidRPr="008713DF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ՀՀՔԿ-ՀՄԱԾՁԲ-25/8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721D665E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>ՀՀ քաղաքաշինության կոմիտեն ստորև ներկայացնում է</w:t>
      </w:r>
      <w:r w:rsidRPr="008A2ADC">
        <w:rPr>
          <w:rFonts w:ascii="GHEA Grapalat" w:hAnsi="GHEA Grapalat" w:cs="Sylfaen"/>
          <w:sz w:val="20"/>
          <w:lang w:val="af-ZA"/>
        </w:rPr>
        <w:t xml:space="preserve"> </w:t>
      </w:r>
      <w:r w:rsidR="008A2ADC" w:rsidRPr="008A2ADC">
        <w:rPr>
          <w:rFonts w:ascii="GHEA Grapalat" w:hAnsi="GHEA Grapalat" w:cs="Sylfaen"/>
          <w:noProof/>
          <w:color w:val="000000" w:themeColor="text1"/>
          <w:sz w:val="20"/>
          <w:lang w:val="hy-AM"/>
        </w:rPr>
        <w:t>«Սևան» ազգային պարկի» Լճաշեն-Սևանի թերակղզի  հատվածի գոտևորման նախագծի և քաղաքաշինական կանոնադրության և «Հարսնաքար» հանգստի գոտուց մինչև Սևանի թերակղզի հատվածի՝ 2</w:t>
      </w:r>
      <w:r w:rsidR="008A2ADC" w:rsidRPr="008A2ADC">
        <w:rPr>
          <w:rFonts w:ascii="Cambria Math" w:hAnsi="Cambria Math" w:cs="Cambria Math"/>
          <w:noProof/>
          <w:color w:val="000000" w:themeColor="text1"/>
          <w:sz w:val="20"/>
          <w:lang w:val="hy-AM"/>
        </w:rPr>
        <w:t>․</w:t>
      </w:r>
      <w:r w:rsidR="008A2ADC" w:rsidRPr="008A2ADC">
        <w:rPr>
          <w:rFonts w:ascii="GHEA Grapalat" w:hAnsi="GHEA Grapalat" w:cs="Sylfaen"/>
          <w:noProof/>
          <w:color w:val="000000" w:themeColor="text1"/>
          <w:sz w:val="20"/>
          <w:lang w:val="hy-AM"/>
        </w:rPr>
        <w:t>8 կմ երկարությամբ և 6</w:t>
      </w:r>
      <w:r w:rsidR="008A2ADC" w:rsidRPr="008A2ADC">
        <w:rPr>
          <w:rFonts w:ascii="Cambria Math" w:hAnsi="Cambria Math" w:cs="Cambria Math"/>
          <w:noProof/>
          <w:color w:val="000000" w:themeColor="text1"/>
          <w:sz w:val="20"/>
          <w:lang w:val="hy-AM"/>
        </w:rPr>
        <w:t>․</w:t>
      </w:r>
      <w:r w:rsidR="008A2ADC" w:rsidRPr="008A2ADC">
        <w:rPr>
          <w:rFonts w:ascii="GHEA Grapalat" w:hAnsi="GHEA Grapalat" w:cs="Sylfaen"/>
          <w:noProof/>
          <w:color w:val="000000" w:themeColor="text1"/>
          <w:sz w:val="20"/>
          <w:lang w:val="hy-AM"/>
        </w:rPr>
        <w:t>5 մ  լայնությամբ  1902</w:t>
      </w:r>
      <w:r w:rsidR="008A2ADC" w:rsidRPr="008A2ADC">
        <w:rPr>
          <w:rFonts w:ascii="Cambria Math" w:hAnsi="Cambria Math" w:cs="Cambria Math"/>
          <w:noProof/>
          <w:color w:val="000000" w:themeColor="text1"/>
          <w:sz w:val="20"/>
          <w:lang w:val="hy-AM"/>
        </w:rPr>
        <w:t>․</w:t>
      </w:r>
      <w:r w:rsidR="008A2ADC" w:rsidRPr="008A2ADC">
        <w:rPr>
          <w:rFonts w:ascii="GHEA Grapalat" w:hAnsi="GHEA Grapalat" w:cs="Sylfaen"/>
          <w:noProof/>
          <w:color w:val="000000" w:themeColor="text1"/>
          <w:sz w:val="20"/>
          <w:lang w:val="hy-AM"/>
        </w:rPr>
        <w:t>0-1902</w:t>
      </w:r>
      <w:r w:rsidR="008A2ADC" w:rsidRPr="008A2ADC">
        <w:rPr>
          <w:rFonts w:ascii="Cambria Math" w:hAnsi="Cambria Math" w:cs="Cambria Math"/>
          <w:noProof/>
          <w:color w:val="000000" w:themeColor="text1"/>
          <w:sz w:val="20"/>
          <w:lang w:val="hy-AM"/>
        </w:rPr>
        <w:t>․</w:t>
      </w:r>
      <w:r w:rsidR="008A2ADC" w:rsidRPr="008A2ADC">
        <w:rPr>
          <w:rFonts w:ascii="GHEA Grapalat" w:hAnsi="GHEA Grapalat" w:cs="Sylfaen"/>
          <w:noProof/>
          <w:color w:val="000000" w:themeColor="text1"/>
          <w:sz w:val="20"/>
          <w:lang w:val="hy-AM"/>
        </w:rPr>
        <w:t>5 նիշով ճեմուղու  նախագծանախահաշվային փաստաթղթերի քաղաքաշինական պարզ փորձաքննության ծառայության</w:t>
      </w:r>
      <w:r w:rsidR="00D87921" w:rsidRPr="00D87921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8A2ADC" w:rsidRPr="008713DF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ՀՀՔԿ-ՀՄԱԾՁԲ-25/8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727"/>
        <w:gridCol w:w="2463"/>
        <w:gridCol w:w="2212"/>
        <w:gridCol w:w="1837"/>
      </w:tblGrid>
      <w:tr w:rsidR="00A82AF8" w:rsidRPr="000166D3" w14:paraId="490F87FD" w14:textId="77777777" w:rsidTr="00FD5E60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27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FD5E60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B66C94" w:rsidRPr="000D0C32" w14:paraId="44947C86" w14:textId="77777777" w:rsidTr="00FD5E60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B66C94" w:rsidRPr="00BD4BB4" w:rsidRDefault="00B66C94" w:rsidP="00B66C9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BF331C4" w14:textId="1E8BF686" w:rsidR="00B66C94" w:rsidRPr="008A2ADC" w:rsidRDefault="008A2ADC" w:rsidP="008A2ADC">
            <w:pPr>
              <w:ind w:firstLine="450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 w:rsidRPr="008A2ADC">
              <w:rPr>
                <w:rFonts w:ascii="GHEA Grapalat" w:hAnsi="GHEA Grapalat" w:cs="Sylfaen"/>
                <w:noProof/>
                <w:color w:val="000000" w:themeColor="text1"/>
                <w:sz w:val="20"/>
                <w:lang w:val="hy-AM"/>
              </w:rPr>
              <w:t>«Սևան» ազգային պարկի» Լճաշեն-Սևանի թերակղզի  հատվածի գոտևորման նախագծի և քաղաքաշինական կանոնադրության և «Հարսնաքար» հանգստի գոտուց մինչև Սևանի թերակղզի հատվածի՝ 2</w:t>
            </w:r>
            <w:r w:rsidRPr="008A2ADC">
              <w:rPr>
                <w:rFonts w:ascii="Cambria Math" w:hAnsi="Cambria Math" w:cs="Cambria Math"/>
                <w:noProof/>
                <w:color w:val="000000" w:themeColor="text1"/>
                <w:sz w:val="20"/>
                <w:lang w:val="hy-AM"/>
              </w:rPr>
              <w:t>․</w:t>
            </w:r>
            <w:r w:rsidRPr="008A2ADC">
              <w:rPr>
                <w:rFonts w:ascii="GHEA Grapalat" w:hAnsi="GHEA Grapalat" w:cs="Sylfaen"/>
                <w:noProof/>
                <w:color w:val="000000" w:themeColor="text1"/>
                <w:sz w:val="20"/>
                <w:lang w:val="hy-AM"/>
              </w:rPr>
              <w:t>8 կմ երկարությամբ և 6</w:t>
            </w:r>
            <w:r w:rsidRPr="008A2ADC">
              <w:rPr>
                <w:rFonts w:ascii="Cambria Math" w:hAnsi="Cambria Math" w:cs="Cambria Math"/>
                <w:noProof/>
                <w:color w:val="000000" w:themeColor="text1"/>
                <w:sz w:val="20"/>
                <w:lang w:val="hy-AM"/>
              </w:rPr>
              <w:t>․</w:t>
            </w:r>
            <w:r w:rsidRPr="008A2ADC">
              <w:rPr>
                <w:rFonts w:ascii="GHEA Grapalat" w:hAnsi="GHEA Grapalat" w:cs="Sylfaen"/>
                <w:noProof/>
                <w:color w:val="000000" w:themeColor="text1"/>
                <w:sz w:val="20"/>
                <w:lang w:val="hy-AM"/>
              </w:rPr>
              <w:t>5 մ  լայնությամբ  1902</w:t>
            </w:r>
            <w:r w:rsidRPr="008A2ADC">
              <w:rPr>
                <w:rFonts w:ascii="Cambria Math" w:hAnsi="Cambria Math" w:cs="Cambria Math"/>
                <w:noProof/>
                <w:color w:val="000000" w:themeColor="text1"/>
                <w:sz w:val="20"/>
                <w:lang w:val="hy-AM"/>
              </w:rPr>
              <w:t>․</w:t>
            </w:r>
            <w:r w:rsidRPr="008A2ADC">
              <w:rPr>
                <w:rFonts w:ascii="GHEA Grapalat" w:hAnsi="GHEA Grapalat" w:cs="Sylfaen"/>
                <w:noProof/>
                <w:color w:val="000000" w:themeColor="text1"/>
                <w:sz w:val="20"/>
                <w:lang w:val="hy-AM"/>
              </w:rPr>
              <w:t>0-1902</w:t>
            </w:r>
            <w:r w:rsidRPr="008A2ADC">
              <w:rPr>
                <w:rFonts w:ascii="Cambria Math" w:hAnsi="Cambria Math" w:cs="Cambria Math"/>
                <w:noProof/>
                <w:color w:val="000000" w:themeColor="text1"/>
                <w:sz w:val="20"/>
                <w:lang w:val="hy-AM"/>
              </w:rPr>
              <w:t>․</w:t>
            </w:r>
            <w:r w:rsidRPr="008A2ADC">
              <w:rPr>
                <w:rFonts w:ascii="GHEA Grapalat" w:hAnsi="GHEA Grapalat" w:cs="Sylfaen"/>
                <w:noProof/>
                <w:color w:val="000000" w:themeColor="text1"/>
                <w:sz w:val="20"/>
                <w:lang w:val="hy-AM"/>
              </w:rPr>
              <w:t>5 նիշով ճեմուղու  նախագծանախահաշվային փաստաթղթերի քաղաքաշինական պարզ փորձաքննությ</w:t>
            </w:r>
            <w:r>
              <w:rPr>
                <w:rFonts w:ascii="GHEA Grapalat" w:hAnsi="GHEA Grapalat" w:cs="Sylfaen"/>
                <w:noProof/>
                <w:color w:val="000000" w:themeColor="text1"/>
                <w:sz w:val="20"/>
              </w:rPr>
              <w:t>ու</w:t>
            </w:r>
            <w:bookmarkStart w:id="0" w:name="_GoBack"/>
            <w:bookmarkEnd w:id="0"/>
            <w:r w:rsidRPr="008A2ADC">
              <w:rPr>
                <w:rFonts w:ascii="GHEA Grapalat" w:hAnsi="GHEA Grapalat" w:cs="Sylfaen"/>
                <w:noProof/>
                <w:color w:val="000000" w:themeColor="text1"/>
                <w:sz w:val="20"/>
                <w:lang w:val="hy-AM"/>
              </w:rPr>
              <w:t xml:space="preserve">ն 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7BC8F195" w14:textId="7F7205C7" w:rsidR="00B66C94" w:rsidRPr="000A23E1" w:rsidRDefault="00B66C94" w:rsidP="00B66C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103E7E70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9F97EF" w14:textId="6AE60A2D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</w:tbl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08A59377" w:rsidR="00BD4BB4" w:rsidRPr="00A7446E" w:rsidRDefault="008A2ADC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8713DF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ՀՀՔԿ-ՀՄԱԾՁԲ-25/8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76" w14:textId="77777777" w:rsidR="005278DE" w:rsidRDefault="005278DE">
      <w:r>
        <w:separator/>
      </w:r>
    </w:p>
  </w:endnote>
  <w:endnote w:type="continuationSeparator" w:id="0">
    <w:p w14:paraId="5D89B575" w14:textId="77777777" w:rsidR="005278DE" w:rsidRDefault="0052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5278D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5278D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AFC03" w14:textId="77777777" w:rsidR="005278DE" w:rsidRDefault="005278DE">
      <w:r>
        <w:separator/>
      </w:r>
    </w:p>
  </w:footnote>
  <w:footnote w:type="continuationSeparator" w:id="0">
    <w:p w14:paraId="49EAAB7C" w14:textId="77777777" w:rsidR="005278DE" w:rsidRDefault="005278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A23E1"/>
    <w:rsid w:val="00133C6B"/>
    <w:rsid w:val="00145A12"/>
    <w:rsid w:val="001E18D3"/>
    <w:rsid w:val="002809FA"/>
    <w:rsid w:val="00290EAF"/>
    <w:rsid w:val="002F0216"/>
    <w:rsid w:val="003F17D6"/>
    <w:rsid w:val="00431F82"/>
    <w:rsid w:val="004E12F6"/>
    <w:rsid w:val="004E7F6D"/>
    <w:rsid w:val="005278DE"/>
    <w:rsid w:val="0058767D"/>
    <w:rsid w:val="00596123"/>
    <w:rsid w:val="005A7C7B"/>
    <w:rsid w:val="0064248B"/>
    <w:rsid w:val="006D6B8E"/>
    <w:rsid w:val="00704E96"/>
    <w:rsid w:val="00706675"/>
    <w:rsid w:val="00791825"/>
    <w:rsid w:val="00795FB9"/>
    <w:rsid w:val="00816F59"/>
    <w:rsid w:val="00851653"/>
    <w:rsid w:val="008A2ADC"/>
    <w:rsid w:val="00923DAF"/>
    <w:rsid w:val="00944917"/>
    <w:rsid w:val="009A343B"/>
    <w:rsid w:val="00A717A9"/>
    <w:rsid w:val="00A82AF8"/>
    <w:rsid w:val="00B66C94"/>
    <w:rsid w:val="00BD4382"/>
    <w:rsid w:val="00BD4BB4"/>
    <w:rsid w:val="00BF60F6"/>
    <w:rsid w:val="00CD3641"/>
    <w:rsid w:val="00CD5426"/>
    <w:rsid w:val="00D01B70"/>
    <w:rsid w:val="00D36A9E"/>
    <w:rsid w:val="00D87921"/>
    <w:rsid w:val="00E00585"/>
    <w:rsid w:val="00E47C64"/>
    <w:rsid w:val="00E55D95"/>
    <w:rsid w:val="00E93975"/>
    <w:rsid w:val="00EB531B"/>
    <w:rsid w:val="00EB7F83"/>
    <w:rsid w:val="00EC65F9"/>
    <w:rsid w:val="00F411AB"/>
    <w:rsid w:val="00F46CE0"/>
    <w:rsid w:val="00F90420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D87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4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23</cp:revision>
  <cp:lastPrinted>2025-03-24T08:14:00Z</cp:lastPrinted>
  <dcterms:created xsi:type="dcterms:W3CDTF">2022-05-30T17:04:00Z</dcterms:created>
  <dcterms:modified xsi:type="dcterms:W3CDTF">2025-09-24T10:45:00Z</dcterms:modified>
</cp:coreProperties>
</file>